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10" w:rsidRDefault="00266010" w:rsidP="00266010">
      <w:pPr>
        <w:rPr>
          <w:b/>
          <w:sz w:val="32"/>
          <w:szCs w:val="32"/>
        </w:rPr>
      </w:pPr>
      <w:r w:rsidRPr="00266010"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1895475" cy="276225"/>
            <wp:effectExtent l="19050" t="0" r="9525" b="0"/>
            <wp:docPr id="1" name="图片 1" descr="新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校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10" w:rsidRPr="00AD511A" w:rsidRDefault="00266010" w:rsidP="00E50B25">
      <w:pPr>
        <w:jc w:val="center"/>
        <w:rPr>
          <w:b/>
          <w:sz w:val="24"/>
          <w:szCs w:val="24"/>
        </w:rPr>
      </w:pPr>
    </w:p>
    <w:p w:rsidR="001556C1" w:rsidRPr="00266010" w:rsidRDefault="000840B0" w:rsidP="00E50B25">
      <w:pPr>
        <w:jc w:val="center"/>
        <w:rPr>
          <w:rFonts w:ascii="黑体" w:eastAsia="黑体" w:hAnsi="黑体"/>
          <w:b/>
          <w:sz w:val="44"/>
          <w:szCs w:val="44"/>
        </w:rPr>
      </w:pPr>
      <w:r w:rsidRPr="00266010">
        <w:rPr>
          <w:rFonts w:ascii="黑体" w:eastAsia="黑体" w:hAnsi="黑体" w:hint="eastAsia"/>
          <w:b/>
          <w:sz w:val="44"/>
          <w:szCs w:val="44"/>
        </w:rPr>
        <w:t>关于</w:t>
      </w:r>
      <w:r w:rsidR="00266010">
        <w:rPr>
          <w:rFonts w:ascii="黑体" w:eastAsia="黑体" w:hAnsi="黑体" w:hint="eastAsia"/>
          <w:b/>
          <w:sz w:val="44"/>
          <w:szCs w:val="44"/>
        </w:rPr>
        <w:t>举办</w:t>
      </w:r>
      <w:r w:rsidRPr="00266010">
        <w:rPr>
          <w:rFonts w:ascii="黑体" w:eastAsia="黑体" w:hAnsi="黑体" w:hint="eastAsia"/>
          <w:b/>
          <w:sz w:val="44"/>
          <w:szCs w:val="44"/>
        </w:rPr>
        <w:t>“</w:t>
      </w:r>
      <w:r w:rsidR="00186E36" w:rsidRPr="00266010">
        <w:rPr>
          <w:rFonts w:ascii="黑体" w:eastAsia="黑体" w:hAnsi="黑体" w:hint="eastAsia"/>
          <w:b/>
          <w:color w:val="FF0000"/>
          <w:sz w:val="44"/>
          <w:szCs w:val="44"/>
        </w:rPr>
        <w:t>了解西方、放眼世界</w:t>
      </w:r>
      <w:r w:rsidR="00E50B25" w:rsidRPr="00266010">
        <w:rPr>
          <w:rFonts w:ascii="黑体" w:eastAsia="黑体" w:hAnsi="黑体" w:hint="eastAsia"/>
          <w:b/>
          <w:sz w:val="44"/>
          <w:szCs w:val="44"/>
        </w:rPr>
        <w:t>”</w:t>
      </w:r>
      <w:r w:rsidR="00BE56FD" w:rsidRPr="00266010">
        <w:rPr>
          <w:rFonts w:ascii="黑体" w:eastAsia="黑体" w:hAnsi="黑体" w:hint="eastAsia"/>
          <w:b/>
          <w:sz w:val="44"/>
          <w:szCs w:val="44"/>
        </w:rPr>
        <w:t>系列讲座</w:t>
      </w:r>
      <w:r w:rsidRPr="00266010">
        <w:rPr>
          <w:rFonts w:ascii="黑体" w:eastAsia="黑体" w:hAnsi="黑体" w:hint="eastAsia"/>
          <w:b/>
          <w:sz w:val="44"/>
          <w:szCs w:val="44"/>
        </w:rPr>
        <w:t>的通知</w:t>
      </w:r>
    </w:p>
    <w:p w:rsidR="00266010" w:rsidRDefault="00266010" w:rsidP="00266010">
      <w:pPr>
        <w:rPr>
          <w:sz w:val="24"/>
        </w:rPr>
      </w:pPr>
    </w:p>
    <w:p w:rsidR="00E50B25" w:rsidRPr="00266010" w:rsidRDefault="000840B0" w:rsidP="00266010">
      <w:pPr>
        <w:rPr>
          <w:b/>
          <w:sz w:val="30"/>
          <w:szCs w:val="30"/>
        </w:rPr>
      </w:pPr>
      <w:r w:rsidRPr="00266010">
        <w:rPr>
          <w:rFonts w:hint="eastAsia"/>
          <w:b/>
          <w:sz w:val="30"/>
          <w:szCs w:val="30"/>
        </w:rPr>
        <w:t>各二级学院</w:t>
      </w:r>
      <w:r w:rsidR="00DD39F0">
        <w:rPr>
          <w:rFonts w:hint="eastAsia"/>
          <w:b/>
          <w:sz w:val="30"/>
          <w:szCs w:val="30"/>
        </w:rPr>
        <w:t>、部、中心</w:t>
      </w:r>
      <w:r w:rsidRPr="00266010">
        <w:rPr>
          <w:rFonts w:hint="eastAsia"/>
          <w:b/>
          <w:sz w:val="30"/>
          <w:szCs w:val="30"/>
        </w:rPr>
        <w:t>：</w:t>
      </w:r>
    </w:p>
    <w:p w:rsidR="00BE56FD" w:rsidRPr="00266010" w:rsidRDefault="00E50B25" w:rsidP="00266010">
      <w:pPr>
        <w:spacing w:line="360" w:lineRule="auto"/>
        <w:ind w:firstLineChars="225" w:firstLine="540"/>
        <w:rPr>
          <w:rFonts w:asciiTheme="minorEastAsia" w:hAnsiTheme="minorEastAsia"/>
          <w:sz w:val="24"/>
          <w:szCs w:val="24"/>
        </w:rPr>
      </w:pPr>
      <w:r w:rsidRPr="00266010">
        <w:rPr>
          <w:rFonts w:asciiTheme="minorEastAsia" w:hAnsiTheme="minorEastAsia" w:hint="eastAsia"/>
          <w:sz w:val="24"/>
          <w:szCs w:val="24"/>
        </w:rPr>
        <w:t>为</w:t>
      </w:r>
      <w:r w:rsidR="00266010">
        <w:rPr>
          <w:rFonts w:asciiTheme="minorEastAsia" w:hAnsiTheme="minorEastAsia" w:hint="eastAsia"/>
          <w:sz w:val="24"/>
          <w:szCs w:val="24"/>
        </w:rPr>
        <w:t>全面</w:t>
      </w:r>
      <w:r w:rsidR="00186E36" w:rsidRPr="00266010">
        <w:rPr>
          <w:rFonts w:asciiTheme="minorEastAsia" w:hAnsiTheme="minorEastAsia" w:hint="eastAsia"/>
          <w:sz w:val="24"/>
          <w:szCs w:val="24"/>
        </w:rPr>
        <w:t>营造</w:t>
      </w:r>
      <w:r w:rsidRPr="00266010">
        <w:rPr>
          <w:rFonts w:asciiTheme="minorEastAsia" w:hAnsiTheme="minorEastAsia" w:hint="eastAsia"/>
          <w:sz w:val="24"/>
          <w:szCs w:val="24"/>
        </w:rPr>
        <w:t>安吉校区国际化</w:t>
      </w:r>
      <w:r w:rsidR="00266010">
        <w:rPr>
          <w:rFonts w:asciiTheme="minorEastAsia" w:hAnsiTheme="minorEastAsia" w:hint="eastAsia"/>
          <w:sz w:val="24"/>
          <w:szCs w:val="24"/>
        </w:rPr>
        <w:t>的</w:t>
      </w:r>
      <w:r w:rsidRPr="00266010">
        <w:rPr>
          <w:rFonts w:asciiTheme="minorEastAsia" w:hAnsiTheme="minorEastAsia" w:hint="eastAsia"/>
          <w:sz w:val="24"/>
          <w:szCs w:val="24"/>
        </w:rPr>
        <w:t>校园氛围，把</w:t>
      </w:r>
      <w:r w:rsidR="004723B3" w:rsidRPr="00266010">
        <w:rPr>
          <w:rFonts w:asciiTheme="minorEastAsia" w:hAnsiTheme="minorEastAsia" w:hint="eastAsia"/>
          <w:sz w:val="24"/>
          <w:szCs w:val="24"/>
        </w:rPr>
        <w:t>“外语</w:t>
      </w:r>
      <w:r w:rsidR="00266010">
        <w:rPr>
          <w:rFonts w:asciiTheme="minorEastAsia" w:hAnsiTheme="minorEastAsia" w:hint="eastAsia"/>
          <w:sz w:val="24"/>
          <w:szCs w:val="24"/>
        </w:rPr>
        <w:t>教学</w:t>
      </w:r>
      <w:r w:rsidR="004723B3" w:rsidRPr="00266010">
        <w:rPr>
          <w:rFonts w:asciiTheme="minorEastAsia" w:hAnsiTheme="minorEastAsia" w:hint="eastAsia"/>
          <w:sz w:val="24"/>
          <w:szCs w:val="24"/>
        </w:rPr>
        <w:t>四延伸”工作</w:t>
      </w:r>
      <w:r w:rsidRPr="00266010">
        <w:rPr>
          <w:rFonts w:asciiTheme="minorEastAsia" w:hAnsiTheme="minorEastAsia" w:hint="eastAsia"/>
          <w:sz w:val="24"/>
          <w:szCs w:val="24"/>
        </w:rPr>
        <w:t>落到实处</w:t>
      </w:r>
      <w:r w:rsidR="004723B3" w:rsidRPr="00266010">
        <w:rPr>
          <w:rFonts w:asciiTheme="minorEastAsia" w:hAnsiTheme="minorEastAsia" w:hint="eastAsia"/>
          <w:sz w:val="24"/>
          <w:szCs w:val="24"/>
        </w:rPr>
        <w:t>，</w:t>
      </w:r>
      <w:r w:rsidR="00186E36" w:rsidRPr="00266010">
        <w:rPr>
          <w:rFonts w:asciiTheme="minorEastAsia" w:hAnsiTheme="minorEastAsia" w:hint="eastAsia"/>
          <w:sz w:val="24"/>
          <w:szCs w:val="24"/>
        </w:rPr>
        <w:t>安吉校区党工委、</w:t>
      </w:r>
      <w:r w:rsidRPr="00266010">
        <w:rPr>
          <w:rFonts w:asciiTheme="minorEastAsia" w:hAnsiTheme="minorEastAsia" w:hint="eastAsia"/>
          <w:sz w:val="24"/>
          <w:szCs w:val="24"/>
        </w:rPr>
        <w:t>教务处联合</w:t>
      </w:r>
      <w:r w:rsidR="00266010">
        <w:rPr>
          <w:rFonts w:asciiTheme="minorEastAsia" w:hAnsiTheme="minorEastAsia" w:hint="eastAsia"/>
          <w:sz w:val="24"/>
          <w:szCs w:val="24"/>
        </w:rPr>
        <w:t>校</w:t>
      </w:r>
      <w:r w:rsidRPr="00266010">
        <w:rPr>
          <w:rFonts w:asciiTheme="minorEastAsia" w:hAnsiTheme="minorEastAsia" w:hint="eastAsia"/>
          <w:sz w:val="24"/>
          <w:szCs w:val="24"/>
        </w:rPr>
        <w:t>大学生</w:t>
      </w:r>
      <w:r w:rsidR="00693F4E" w:rsidRPr="00266010">
        <w:rPr>
          <w:rFonts w:asciiTheme="minorEastAsia" w:hAnsiTheme="minorEastAsia" w:hint="eastAsia"/>
          <w:sz w:val="24"/>
          <w:szCs w:val="24"/>
        </w:rPr>
        <w:t>文化</w:t>
      </w:r>
      <w:r w:rsidRPr="00266010">
        <w:rPr>
          <w:rFonts w:asciiTheme="minorEastAsia" w:hAnsiTheme="minorEastAsia" w:hint="eastAsia"/>
          <w:sz w:val="24"/>
          <w:szCs w:val="24"/>
        </w:rPr>
        <w:t>素质教育</w:t>
      </w:r>
      <w:r w:rsidR="008B098C" w:rsidRPr="00266010">
        <w:rPr>
          <w:rFonts w:asciiTheme="minorEastAsia" w:hAnsiTheme="minorEastAsia" w:hint="eastAsia"/>
          <w:sz w:val="24"/>
          <w:szCs w:val="24"/>
        </w:rPr>
        <w:t>基地</w:t>
      </w:r>
      <w:r w:rsidR="00266010">
        <w:rPr>
          <w:rFonts w:asciiTheme="minorEastAsia" w:hAnsiTheme="minorEastAsia" w:hint="eastAsia"/>
          <w:sz w:val="24"/>
          <w:szCs w:val="24"/>
        </w:rPr>
        <w:t>组织</w:t>
      </w:r>
      <w:r w:rsidR="004723B3" w:rsidRPr="00266010">
        <w:rPr>
          <w:rFonts w:asciiTheme="minorEastAsia" w:hAnsiTheme="minorEastAsia" w:hint="eastAsia"/>
          <w:sz w:val="24"/>
          <w:szCs w:val="24"/>
        </w:rPr>
        <w:t>教师针对</w:t>
      </w:r>
      <w:r w:rsidR="00186E36" w:rsidRPr="00266010">
        <w:rPr>
          <w:rFonts w:asciiTheme="minorEastAsia" w:hAnsiTheme="minorEastAsia" w:hint="eastAsia"/>
          <w:sz w:val="24"/>
          <w:szCs w:val="24"/>
        </w:rPr>
        <w:t>安吉</w:t>
      </w:r>
      <w:r w:rsidR="00266010">
        <w:rPr>
          <w:rFonts w:asciiTheme="minorEastAsia" w:hAnsiTheme="minorEastAsia" w:hint="eastAsia"/>
          <w:sz w:val="24"/>
          <w:szCs w:val="24"/>
        </w:rPr>
        <w:t>校区</w:t>
      </w:r>
      <w:r w:rsidR="004723B3" w:rsidRPr="00266010">
        <w:rPr>
          <w:rFonts w:asciiTheme="minorEastAsia" w:hAnsiTheme="minorEastAsia" w:hint="eastAsia"/>
          <w:sz w:val="24"/>
          <w:szCs w:val="24"/>
        </w:rPr>
        <w:t>新生举办</w:t>
      </w:r>
      <w:r w:rsidRPr="00266010">
        <w:rPr>
          <w:rFonts w:asciiTheme="minorEastAsia" w:hAnsiTheme="minorEastAsia" w:hint="eastAsia"/>
          <w:sz w:val="24"/>
          <w:szCs w:val="24"/>
        </w:rPr>
        <w:t>“</w:t>
      </w:r>
      <w:r w:rsidR="00186E36" w:rsidRPr="00266010">
        <w:rPr>
          <w:rFonts w:asciiTheme="minorEastAsia" w:hAnsiTheme="minorEastAsia" w:hint="eastAsia"/>
          <w:color w:val="FF0000"/>
          <w:sz w:val="24"/>
          <w:szCs w:val="24"/>
        </w:rPr>
        <w:t>了解西方、放眼世界</w:t>
      </w:r>
      <w:r w:rsidR="00B41B52" w:rsidRPr="00266010">
        <w:rPr>
          <w:rFonts w:asciiTheme="minorEastAsia" w:hAnsiTheme="minorEastAsia" w:hint="eastAsia"/>
          <w:sz w:val="24"/>
          <w:szCs w:val="24"/>
        </w:rPr>
        <w:t>”</w:t>
      </w:r>
      <w:r w:rsidR="00186E36" w:rsidRPr="00266010">
        <w:rPr>
          <w:rFonts w:asciiTheme="minorEastAsia" w:hAnsiTheme="minorEastAsia" w:hint="eastAsia"/>
          <w:sz w:val="24"/>
          <w:szCs w:val="24"/>
        </w:rPr>
        <w:t>系列讲座</w:t>
      </w:r>
      <w:r w:rsidR="00DD39F0">
        <w:rPr>
          <w:rFonts w:asciiTheme="minorEastAsia" w:hAnsiTheme="minorEastAsia" w:hint="eastAsia"/>
          <w:sz w:val="24"/>
          <w:szCs w:val="24"/>
        </w:rPr>
        <w:t>。</w:t>
      </w:r>
      <w:r w:rsidR="00B41B52" w:rsidRPr="00266010">
        <w:rPr>
          <w:rFonts w:asciiTheme="minorEastAsia" w:hAnsiTheme="minorEastAsia" w:hint="eastAsia"/>
          <w:sz w:val="24"/>
          <w:szCs w:val="24"/>
        </w:rPr>
        <w:t>专题</w:t>
      </w:r>
      <w:r w:rsidR="004723B3" w:rsidRPr="00266010">
        <w:rPr>
          <w:rFonts w:asciiTheme="minorEastAsia" w:hAnsiTheme="minorEastAsia" w:hint="eastAsia"/>
          <w:sz w:val="24"/>
          <w:szCs w:val="24"/>
        </w:rPr>
        <w:t>讲座的</w:t>
      </w:r>
      <w:r w:rsidR="00BE56FD" w:rsidRPr="00266010">
        <w:rPr>
          <w:rFonts w:asciiTheme="minorEastAsia" w:hAnsiTheme="minorEastAsia" w:hint="eastAsia"/>
          <w:sz w:val="24"/>
          <w:szCs w:val="24"/>
        </w:rPr>
        <w:t>教师</w:t>
      </w:r>
      <w:r w:rsidR="00B41B52" w:rsidRPr="00266010">
        <w:rPr>
          <w:rFonts w:asciiTheme="minorEastAsia" w:hAnsiTheme="minorEastAsia" w:hint="eastAsia"/>
          <w:sz w:val="24"/>
          <w:szCs w:val="24"/>
        </w:rPr>
        <w:t>需</w:t>
      </w:r>
      <w:r w:rsidR="00BE56FD" w:rsidRPr="00266010">
        <w:rPr>
          <w:rFonts w:asciiTheme="minorEastAsia" w:hAnsiTheme="minorEastAsia" w:hint="eastAsia"/>
          <w:sz w:val="24"/>
          <w:szCs w:val="24"/>
        </w:rPr>
        <w:t>要有海外学习、培训或</w:t>
      </w:r>
      <w:r w:rsidR="000840B0" w:rsidRPr="00266010">
        <w:rPr>
          <w:rFonts w:asciiTheme="minorEastAsia" w:hAnsiTheme="minorEastAsia" w:hint="eastAsia"/>
          <w:sz w:val="24"/>
          <w:szCs w:val="24"/>
        </w:rPr>
        <w:t>工作</w:t>
      </w:r>
      <w:r w:rsidR="00BE56FD" w:rsidRPr="00266010">
        <w:rPr>
          <w:rFonts w:asciiTheme="minorEastAsia" w:hAnsiTheme="minorEastAsia" w:hint="eastAsia"/>
          <w:sz w:val="24"/>
          <w:szCs w:val="24"/>
        </w:rPr>
        <w:t>经历一年以上</w:t>
      </w:r>
      <w:r w:rsidR="00B41B52" w:rsidRPr="00266010">
        <w:rPr>
          <w:rFonts w:asciiTheme="minorEastAsia" w:hAnsiTheme="minorEastAsia" w:hint="eastAsia"/>
          <w:sz w:val="24"/>
          <w:szCs w:val="24"/>
        </w:rPr>
        <w:t>，</w:t>
      </w:r>
      <w:r w:rsidR="00BE56FD" w:rsidRPr="00266010">
        <w:rPr>
          <w:rFonts w:asciiTheme="minorEastAsia" w:hAnsiTheme="minorEastAsia" w:hint="eastAsia"/>
          <w:sz w:val="24"/>
          <w:szCs w:val="24"/>
        </w:rPr>
        <w:t>讲座主题自拟，讲座时间</w:t>
      </w:r>
      <w:r w:rsidR="00DD39F0">
        <w:rPr>
          <w:rFonts w:asciiTheme="minorEastAsia" w:hAnsiTheme="minorEastAsia" w:hint="eastAsia"/>
          <w:sz w:val="24"/>
          <w:szCs w:val="24"/>
        </w:rPr>
        <w:t>一般为</w:t>
      </w:r>
      <w:r w:rsidR="00BE56FD" w:rsidRPr="00266010">
        <w:rPr>
          <w:rFonts w:asciiTheme="minorEastAsia" w:hAnsiTheme="minorEastAsia" w:hint="eastAsia"/>
          <w:sz w:val="24"/>
          <w:szCs w:val="24"/>
        </w:rPr>
        <w:t>90分钟左右。</w:t>
      </w:r>
    </w:p>
    <w:p w:rsidR="000840B0" w:rsidRDefault="00A70E67" w:rsidP="0026601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66010">
        <w:rPr>
          <w:rFonts w:asciiTheme="minorEastAsia" w:hAnsiTheme="minorEastAsia" w:hint="eastAsia"/>
          <w:sz w:val="24"/>
          <w:szCs w:val="24"/>
        </w:rPr>
        <w:t>请各二级学院、部、中心于2015年11月</w:t>
      </w:r>
      <w:r w:rsidR="00712A39">
        <w:rPr>
          <w:rFonts w:asciiTheme="minorEastAsia" w:hAnsiTheme="minorEastAsia" w:hint="eastAsia"/>
          <w:sz w:val="24"/>
          <w:szCs w:val="24"/>
        </w:rPr>
        <w:t>16</w:t>
      </w:r>
      <w:r w:rsidRPr="00266010">
        <w:rPr>
          <w:rFonts w:asciiTheme="minorEastAsia" w:hAnsiTheme="minorEastAsia" w:hint="eastAsia"/>
          <w:sz w:val="24"/>
          <w:szCs w:val="24"/>
        </w:rPr>
        <w:t>日前将举办讲座的老师报名</w:t>
      </w:r>
      <w:r w:rsidR="00BE56FD" w:rsidRPr="00266010">
        <w:rPr>
          <w:rFonts w:asciiTheme="minorEastAsia" w:hAnsiTheme="minorEastAsia" w:hint="eastAsia"/>
          <w:sz w:val="24"/>
          <w:szCs w:val="24"/>
        </w:rPr>
        <w:t>汇总</w:t>
      </w:r>
      <w:r w:rsidRPr="00266010">
        <w:rPr>
          <w:rFonts w:asciiTheme="minorEastAsia" w:hAnsiTheme="minorEastAsia" w:hint="eastAsia"/>
          <w:sz w:val="24"/>
          <w:szCs w:val="24"/>
        </w:rPr>
        <w:t>到安吉</w:t>
      </w:r>
      <w:r w:rsidR="006648E4">
        <w:rPr>
          <w:rFonts w:asciiTheme="minorEastAsia" w:hAnsiTheme="minorEastAsia" w:hint="eastAsia"/>
          <w:sz w:val="24"/>
          <w:szCs w:val="24"/>
        </w:rPr>
        <w:t>校区</w:t>
      </w:r>
      <w:bookmarkStart w:id="0" w:name="_GoBack"/>
      <w:bookmarkEnd w:id="0"/>
      <w:r w:rsidRPr="00266010">
        <w:rPr>
          <w:rFonts w:asciiTheme="minorEastAsia" w:hAnsiTheme="minorEastAsia" w:hint="eastAsia"/>
          <w:sz w:val="24"/>
          <w:szCs w:val="24"/>
        </w:rPr>
        <w:t>教学事务中心，</w:t>
      </w:r>
      <w:r w:rsidR="00BE56FD" w:rsidRPr="00266010">
        <w:rPr>
          <w:rFonts w:asciiTheme="minorEastAsia" w:hAnsiTheme="minorEastAsia" w:hint="eastAsia"/>
          <w:sz w:val="24"/>
          <w:szCs w:val="24"/>
        </w:rPr>
        <w:t>联系人</w:t>
      </w:r>
      <w:r w:rsidR="006648E4">
        <w:rPr>
          <w:rFonts w:asciiTheme="minorEastAsia" w:hAnsiTheme="minorEastAsia" w:hint="eastAsia"/>
          <w:sz w:val="24"/>
          <w:szCs w:val="24"/>
        </w:rPr>
        <w:t>：</w:t>
      </w:r>
      <w:r w:rsidR="00BE56FD" w:rsidRPr="00266010">
        <w:rPr>
          <w:rFonts w:asciiTheme="minorEastAsia" w:hAnsiTheme="minorEastAsia" w:hint="eastAsia"/>
          <w:sz w:val="24"/>
          <w:szCs w:val="24"/>
        </w:rPr>
        <w:t>冒老师，电话0572-5661421，</w:t>
      </w:r>
      <w:r w:rsidR="00DD39F0">
        <w:rPr>
          <w:rFonts w:asciiTheme="minorEastAsia" w:hAnsiTheme="minorEastAsia" w:hint="eastAsia"/>
          <w:sz w:val="24"/>
          <w:szCs w:val="24"/>
        </w:rPr>
        <w:t>电子</w:t>
      </w:r>
      <w:r w:rsidR="00BE56FD" w:rsidRPr="00266010">
        <w:rPr>
          <w:rFonts w:asciiTheme="minorEastAsia" w:hAnsiTheme="minorEastAsia" w:hint="eastAsia"/>
          <w:sz w:val="24"/>
          <w:szCs w:val="24"/>
        </w:rPr>
        <w:t>邮箱：</w:t>
      </w:r>
      <w:hyperlink r:id="rId8" w:history="1">
        <w:r w:rsidR="00BE56FD" w:rsidRPr="00266010">
          <w:rPr>
            <w:rStyle w:val="a6"/>
            <w:rFonts w:asciiTheme="minorEastAsia" w:hAnsiTheme="minorEastAsia" w:hint="eastAsia"/>
            <w:sz w:val="24"/>
            <w:szCs w:val="24"/>
          </w:rPr>
          <w:t>654316523@qq.com</w:t>
        </w:r>
      </w:hyperlink>
      <w:r w:rsidR="00BE56FD" w:rsidRPr="00266010">
        <w:rPr>
          <w:rFonts w:asciiTheme="minorEastAsia" w:hAnsiTheme="minorEastAsia" w:hint="eastAsia"/>
          <w:sz w:val="24"/>
          <w:szCs w:val="24"/>
        </w:rPr>
        <w:t>。</w:t>
      </w:r>
      <w:r w:rsidR="00B41B52" w:rsidRPr="00266010">
        <w:rPr>
          <w:rFonts w:asciiTheme="minorEastAsia" w:hAnsiTheme="minorEastAsia" w:hint="eastAsia"/>
          <w:sz w:val="24"/>
          <w:szCs w:val="24"/>
        </w:rPr>
        <w:t>原则上</w:t>
      </w:r>
      <w:r w:rsidR="00D57D5C" w:rsidRPr="00266010">
        <w:rPr>
          <w:rFonts w:asciiTheme="minorEastAsia" w:hAnsiTheme="minorEastAsia" w:hint="eastAsia"/>
          <w:sz w:val="24"/>
          <w:szCs w:val="24"/>
        </w:rPr>
        <w:t>每个学院</w:t>
      </w:r>
      <w:r w:rsidR="00287D26" w:rsidRPr="00266010">
        <w:rPr>
          <w:rFonts w:asciiTheme="minorEastAsia" w:hAnsiTheme="minorEastAsia" w:hint="eastAsia"/>
          <w:sz w:val="24"/>
          <w:szCs w:val="24"/>
        </w:rPr>
        <w:t>至少</w:t>
      </w:r>
      <w:r w:rsidR="000726ED" w:rsidRPr="00266010">
        <w:rPr>
          <w:rFonts w:asciiTheme="minorEastAsia" w:hAnsiTheme="minorEastAsia" w:hint="eastAsia"/>
          <w:sz w:val="24"/>
          <w:szCs w:val="24"/>
        </w:rPr>
        <w:t>推荐</w:t>
      </w:r>
      <w:r w:rsidR="00D57D5C" w:rsidRPr="00266010">
        <w:rPr>
          <w:rFonts w:asciiTheme="minorEastAsia" w:hAnsiTheme="minorEastAsia" w:hint="eastAsia"/>
          <w:sz w:val="24"/>
          <w:szCs w:val="24"/>
        </w:rPr>
        <w:t>1～2</w:t>
      </w:r>
      <w:r w:rsidR="00B41B52" w:rsidRPr="00266010">
        <w:rPr>
          <w:rFonts w:asciiTheme="minorEastAsia" w:hAnsiTheme="minorEastAsia" w:hint="eastAsia"/>
          <w:sz w:val="24"/>
          <w:szCs w:val="24"/>
        </w:rPr>
        <w:t>名教师</w:t>
      </w:r>
      <w:r w:rsidR="00D57D5C" w:rsidRPr="00266010">
        <w:rPr>
          <w:rFonts w:asciiTheme="minorEastAsia" w:hAnsiTheme="minorEastAsia" w:hint="eastAsia"/>
          <w:sz w:val="24"/>
          <w:szCs w:val="24"/>
        </w:rPr>
        <w:t>，</w:t>
      </w:r>
      <w:r w:rsidRPr="00266010">
        <w:rPr>
          <w:rFonts w:asciiTheme="minorEastAsia" w:hAnsiTheme="minorEastAsia" w:hint="eastAsia"/>
          <w:sz w:val="24"/>
          <w:szCs w:val="24"/>
        </w:rPr>
        <w:t>并</w:t>
      </w:r>
      <w:r w:rsidR="00BE56FD" w:rsidRPr="00266010">
        <w:rPr>
          <w:rFonts w:asciiTheme="minorEastAsia" w:hAnsiTheme="minorEastAsia" w:hint="eastAsia"/>
          <w:sz w:val="24"/>
          <w:szCs w:val="24"/>
        </w:rPr>
        <w:t>以</w:t>
      </w:r>
      <w:r w:rsidR="000726ED" w:rsidRPr="00266010">
        <w:rPr>
          <w:rFonts w:asciiTheme="minorEastAsia" w:hAnsiTheme="minorEastAsia" w:hint="eastAsia"/>
          <w:sz w:val="24"/>
          <w:szCs w:val="24"/>
        </w:rPr>
        <w:t>附表</w:t>
      </w:r>
      <w:r w:rsidR="00BE56FD" w:rsidRPr="00266010">
        <w:rPr>
          <w:rFonts w:asciiTheme="minorEastAsia" w:hAnsiTheme="minorEastAsia" w:hint="eastAsia"/>
          <w:sz w:val="24"/>
          <w:szCs w:val="24"/>
        </w:rPr>
        <w:t>形式上报</w:t>
      </w:r>
      <w:r w:rsidRPr="00266010">
        <w:rPr>
          <w:rFonts w:asciiTheme="minorEastAsia" w:hAnsiTheme="minorEastAsia" w:hint="eastAsia"/>
          <w:sz w:val="24"/>
          <w:szCs w:val="24"/>
        </w:rPr>
        <w:t>。</w:t>
      </w:r>
      <w:r w:rsidR="000726ED" w:rsidRPr="00266010">
        <w:rPr>
          <w:rFonts w:asciiTheme="minorEastAsia" w:hAnsiTheme="minorEastAsia" w:hint="eastAsia"/>
          <w:sz w:val="24"/>
          <w:szCs w:val="24"/>
        </w:rPr>
        <w:t>主题内容</w:t>
      </w:r>
      <w:r w:rsidR="00BE56FD" w:rsidRPr="00266010">
        <w:rPr>
          <w:rFonts w:asciiTheme="minorEastAsia" w:hAnsiTheme="minorEastAsia" w:hint="eastAsia"/>
          <w:sz w:val="24"/>
          <w:szCs w:val="24"/>
        </w:rPr>
        <w:t>审核</w:t>
      </w:r>
      <w:r w:rsidR="000726ED" w:rsidRPr="00266010">
        <w:rPr>
          <w:rFonts w:asciiTheme="minorEastAsia" w:hAnsiTheme="minorEastAsia" w:hint="eastAsia"/>
          <w:sz w:val="24"/>
          <w:szCs w:val="24"/>
        </w:rPr>
        <w:t>通过的，</w:t>
      </w:r>
      <w:r w:rsidRPr="00266010">
        <w:rPr>
          <w:rFonts w:asciiTheme="minorEastAsia" w:hAnsiTheme="minorEastAsia" w:hint="eastAsia"/>
          <w:sz w:val="24"/>
          <w:szCs w:val="24"/>
        </w:rPr>
        <w:t>由</w:t>
      </w:r>
      <w:r w:rsidR="000726ED" w:rsidRPr="00266010">
        <w:rPr>
          <w:rFonts w:asciiTheme="minorEastAsia" w:hAnsiTheme="minorEastAsia" w:hint="eastAsia"/>
          <w:sz w:val="24"/>
          <w:szCs w:val="24"/>
        </w:rPr>
        <w:t>安吉校区教学事务中心安排讲座时间和地点，</w:t>
      </w:r>
      <w:r w:rsidR="00564EE1" w:rsidRPr="00266010">
        <w:rPr>
          <w:rFonts w:asciiTheme="minorEastAsia" w:hAnsiTheme="minorEastAsia" w:hint="eastAsia"/>
          <w:sz w:val="24"/>
          <w:szCs w:val="24"/>
        </w:rPr>
        <w:t>通知</w:t>
      </w:r>
      <w:r w:rsidR="004723B3" w:rsidRPr="00266010">
        <w:rPr>
          <w:rFonts w:asciiTheme="minorEastAsia" w:hAnsiTheme="minorEastAsia" w:hint="eastAsia"/>
          <w:sz w:val="24"/>
          <w:szCs w:val="24"/>
        </w:rPr>
        <w:t>并</w:t>
      </w:r>
      <w:r w:rsidR="00186E36" w:rsidRPr="00266010">
        <w:rPr>
          <w:rFonts w:asciiTheme="minorEastAsia" w:hAnsiTheme="minorEastAsia" w:hint="eastAsia"/>
          <w:sz w:val="24"/>
          <w:szCs w:val="24"/>
        </w:rPr>
        <w:t>组织学生</w:t>
      </w:r>
      <w:r w:rsidR="00186E36" w:rsidRPr="00712A39">
        <w:rPr>
          <w:rFonts w:asciiTheme="minorEastAsia" w:hAnsiTheme="minorEastAsia" w:hint="eastAsia"/>
          <w:sz w:val="24"/>
          <w:szCs w:val="24"/>
        </w:rPr>
        <w:t>聆听</w:t>
      </w:r>
      <w:r w:rsidR="000726ED" w:rsidRPr="00266010">
        <w:rPr>
          <w:rFonts w:asciiTheme="minorEastAsia" w:hAnsiTheme="minorEastAsia" w:hint="eastAsia"/>
          <w:sz w:val="24"/>
          <w:szCs w:val="24"/>
        </w:rPr>
        <w:t>讲座</w:t>
      </w:r>
      <w:r w:rsidR="00D57D5C" w:rsidRPr="00266010">
        <w:rPr>
          <w:rFonts w:asciiTheme="minorEastAsia" w:hAnsiTheme="minorEastAsia" w:hint="eastAsia"/>
          <w:sz w:val="24"/>
          <w:szCs w:val="24"/>
        </w:rPr>
        <w:t>。</w:t>
      </w:r>
    </w:p>
    <w:p w:rsidR="00DD39F0" w:rsidRPr="00266010" w:rsidRDefault="00DD39F0" w:rsidP="0026601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57D5C" w:rsidRPr="00DD39F0" w:rsidRDefault="00B41B52" w:rsidP="00DD39F0">
      <w:pPr>
        <w:spacing w:line="360" w:lineRule="auto"/>
        <w:ind w:firstLineChars="250" w:firstLine="602"/>
        <w:rPr>
          <w:b/>
          <w:sz w:val="24"/>
        </w:rPr>
      </w:pPr>
      <w:r w:rsidRPr="00DD39F0">
        <w:rPr>
          <w:rFonts w:hint="eastAsia"/>
          <w:b/>
          <w:sz w:val="24"/>
        </w:rPr>
        <w:t>附表</w:t>
      </w:r>
      <w:r w:rsidR="00DD39F0" w:rsidRPr="00DD39F0">
        <w:rPr>
          <w:rFonts w:hint="eastAsia"/>
          <w:b/>
          <w:sz w:val="24"/>
        </w:rPr>
        <w:t>：浙江科技学院安吉校区</w:t>
      </w:r>
      <w:r w:rsidR="00DD39F0" w:rsidRPr="00DD39F0">
        <w:rPr>
          <w:rFonts w:asciiTheme="minorEastAsia" w:hAnsiTheme="minorEastAsia" w:hint="eastAsia"/>
          <w:b/>
          <w:sz w:val="24"/>
          <w:szCs w:val="24"/>
        </w:rPr>
        <w:t>“</w:t>
      </w:r>
      <w:r w:rsidR="00DD39F0" w:rsidRPr="00DD39F0">
        <w:rPr>
          <w:rFonts w:asciiTheme="minorEastAsia" w:hAnsiTheme="minorEastAsia" w:hint="eastAsia"/>
          <w:b/>
          <w:color w:val="FF0000"/>
          <w:sz w:val="24"/>
          <w:szCs w:val="24"/>
        </w:rPr>
        <w:t>了解西方、放眼世界</w:t>
      </w:r>
      <w:r w:rsidR="00DD39F0" w:rsidRPr="00DD39F0">
        <w:rPr>
          <w:rFonts w:asciiTheme="minorEastAsia" w:hAnsiTheme="minorEastAsia" w:hint="eastAsia"/>
          <w:b/>
          <w:sz w:val="24"/>
          <w:szCs w:val="24"/>
        </w:rPr>
        <w:t>”系列讲座宣讲教师情况表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"/>
        <w:gridCol w:w="1572"/>
        <w:gridCol w:w="1547"/>
        <w:gridCol w:w="1572"/>
        <w:gridCol w:w="3001"/>
        <w:gridCol w:w="1701"/>
        <w:gridCol w:w="4001"/>
      </w:tblGrid>
      <w:tr w:rsidR="00BE56FD" w:rsidTr="00DD39F0">
        <w:trPr>
          <w:trHeight w:val="387"/>
        </w:trPr>
        <w:tc>
          <w:tcPr>
            <w:tcW w:w="780" w:type="dxa"/>
            <w:vAlign w:val="center"/>
          </w:tcPr>
          <w:p w:rsidR="00BE56FD" w:rsidRPr="00A70E67" w:rsidRDefault="00BE56FD" w:rsidP="00DD39F0">
            <w:pPr>
              <w:jc w:val="center"/>
              <w:rPr>
                <w:b/>
                <w:sz w:val="24"/>
              </w:rPr>
            </w:pPr>
            <w:r w:rsidRPr="00A70E6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72" w:type="dxa"/>
            <w:vAlign w:val="center"/>
          </w:tcPr>
          <w:p w:rsidR="00BE56FD" w:rsidRPr="00A70E67" w:rsidRDefault="00BE56FD" w:rsidP="00DD39F0">
            <w:pPr>
              <w:jc w:val="center"/>
              <w:rPr>
                <w:b/>
                <w:sz w:val="24"/>
              </w:rPr>
            </w:pPr>
            <w:r w:rsidRPr="00A70E67">
              <w:rPr>
                <w:rFonts w:hint="eastAsia"/>
                <w:b/>
                <w:sz w:val="24"/>
              </w:rPr>
              <w:t>学院名称</w:t>
            </w:r>
          </w:p>
        </w:tc>
        <w:tc>
          <w:tcPr>
            <w:tcW w:w="1547" w:type="dxa"/>
            <w:vAlign w:val="center"/>
          </w:tcPr>
          <w:p w:rsidR="00BE56FD" w:rsidRPr="00A70E67" w:rsidRDefault="00BE56FD" w:rsidP="00DD39F0">
            <w:pPr>
              <w:jc w:val="center"/>
              <w:rPr>
                <w:b/>
                <w:sz w:val="24"/>
              </w:rPr>
            </w:pPr>
            <w:r w:rsidRPr="00A70E67">
              <w:rPr>
                <w:rFonts w:hint="eastAsia"/>
                <w:b/>
                <w:sz w:val="24"/>
              </w:rPr>
              <w:t>教师</w:t>
            </w: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BE56FD" w:rsidRPr="00A70E67" w:rsidRDefault="00BE56FD" w:rsidP="00DD39F0">
            <w:pPr>
              <w:jc w:val="center"/>
              <w:rPr>
                <w:b/>
                <w:sz w:val="24"/>
              </w:rPr>
            </w:pPr>
            <w:r w:rsidRPr="00A70E67">
              <w:rPr>
                <w:rFonts w:hint="eastAsia"/>
                <w:b/>
                <w:sz w:val="24"/>
              </w:rPr>
              <w:t>职称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3001" w:type="dxa"/>
            <w:vAlign w:val="center"/>
          </w:tcPr>
          <w:p w:rsidR="00BE56FD" w:rsidRPr="00A70E67" w:rsidRDefault="00BE56FD" w:rsidP="00DD39F0">
            <w:pPr>
              <w:jc w:val="center"/>
              <w:rPr>
                <w:b/>
                <w:sz w:val="24"/>
              </w:rPr>
            </w:pPr>
            <w:r w:rsidRPr="00A70E67">
              <w:rPr>
                <w:rFonts w:hint="eastAsia"/>
                <w:b/>
                <w:sz w:val="24"/>
              </w:rPr>
              <w:t>曾留学、工作的国家</w:t>
            </w:r>
            <w:r>
              <w:rPr>
                <w:rFonts w:hint="eastAsia"/>
                <w:b/>
                <w:sz w:val="24"/>
              </w:rPr>
              <w:t>及时间</w:t>
            </w:r>
          </w:p>
        </w:tc>
        <w:tc>
          <w:tcPr>
            <w:tcW w:w="1701" w:type="dxa"/>
            <w:vAlign w:val="center"/>
          </w:tcPr>
          <w:p w:rsidR="00BE56FD" w:rsidRPr="00A70E67" w:rsidRDefault="00BE56FD" w:rsidP="00DD39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001" w:type="dxa"/>
            <w:vAlign w:val="center"/>
          </w:tcPr>
          <w:p w:rsidR="00BE56FD" w:rsidRPr="00A70E67" w:rsidRDefault="00BE56FD" w:rsidP="00DD39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讲座主题及内容（名称）</w:t>
            </w:r>
          </w:p>
        </w:tc>
      </w:tr>
      <w:tr w:rsidR="00BE56FD" w:rsidTr="00DD39F0">
        <w:trPr>
          <w:trHeight w:val="387"/>
        </w:trPr>
        <w:tc>
          <w:tcPr>
            <w:tcW w:w="780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4001" w:type="dxa"/>
            <w:vAlign w:val="center"/>
          </w:tcPr>
          <w:p w:rsidR="00BE56FD" w:rsidRPr="00564EE1" w:rsidRDefault="00BE56FD" w:rsidP="00DD39F0">
            <w:pPr>
              <w:jc w:val="center"/>
              <w:rPr>
                <w:sz w:val="24"/>
              </w:rPr>
            </w:pPr>
          </w:p>
        </w:tc>
      </w:tr>
      <w:tr w:rsidR="00BE56FD" w:rsidTr="00DD39F0">
        <w:trPr>
          <w:trHeight w:val="387"/>
        </w:trPr>
        <w:tc>
          <w:tcPr>
            <w:tcW w:w="780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40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</w:tr>
      <w:tr w:rsidR="00BE56FD" w:rsidTr="00DD39F0">
        <w:trPr>
          <w:trHeight w:val="387"/>
        </w:trPr>
        <w:tc>
          <w:tcPr>
            <w:tcW w:w="780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40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</w:tr>
      <w:tr w:rsidR="00BE56FD" w:rsidTr="00DD39F0">
        <w:trPr>
          <w:trHeight w:val="387"/>
        </w:trPr>
        <w:tc>
          <w:tcPr>
            <w:tcW w:w="780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30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  <w:tc>
          <w:tcPr>
            <w:tcW w:w="4001" w:type="dxa"/>
            <w:vAlign w:val="center"/>
          </w:tcPr>
          <w:p w:rsidR="00BE56FD" w:rsidRDefault="00BE56FD" w:rsidP="00DD39F0">
            <w:pPr>
              <w:jc w:val="center"/>
              <w:rPr>
                <w:sz w:val="24"/>
              </w:rPr>
            </w:pPr>
          </w:p>
        </w:tc>
      </w:tr>
    </w:tbl>
    <w:p w:rsidR="00B41B52" w:rsidRPr="00B41B52" w:rsidRDefault="00B41B52">
      <w:pPr>
        <w:rPr>
          <w:sz w:val="24"/>
        </w:rPr>
      </w:pPr>
    </w:p>
    <w:p w:rsidR="00AD511A" w:rsidRPr="00DD39F0" w:rsidRDefault="00AD511A" w:rsidP="00AD511A">
      <w:pPr>
        <w:jc w:val="right"/>
        <w:rPr>
          <w:rFonts w:ascii="黑体" w:eastAsia="黑体" w:hAnsi="黑体"/>
          <w:sz w:val="30"/>
          <w:szCs w:val="30"/>
        </w:rPr>
      </w:pPr>
      <w:r w:rsidRPr="00712A39">
        <w:rPr>
          <w:rFonts w:ascii="黑体" w:eastAsia="黑体" w:hAnsi="黑体" w:hint="eastAsia"/>
          <w:sz w:val="30"/>
          <w:szCs w:val="30"/>
        </w:rPr>
        <w:t>安吉校区党工委、</w:t>
      </w:r>
      <w:r w:rsidRPr="00DD39F0">
        <w:rPr>
          <w:rFonts w:ascii="黑体" w:eastAsia="黑体" w:hAnsi="黑体" w:hint="eastAsia"/>
          <w:sz w:val="30"/>
          <w:szCs w:val="30"/>
        </w:rPr>
        <w:t>教务处、大学生文化素质教育基地</w:t>
      </w:r>
    </w:p>
    <w:p w:rsidR="00AD511A" w:rsidRPr="00DD39F0" w:rsidRDefault="00AD511A" w:rsidP="00AD511A">
      <w:pPr>
        <w:ind w:right="480"/>
        <w:jc w:val="center"/>
        <w:rPr>
          <w:rFonts w:ascii="黑体" w:eastAsia="黑体" w:hAnsi="黑体"/>
          <w:sz w:val="30"/>
          <w:szCs w:val="30"/>
        </w:rPr>
      </w:pPr>
      <w:r w:rsidRPr="00DD39F0">
        <w:rPr>
          <w:rFonts w:ascii="黑体" w:eastAsia="黑体" w:hAnsi="黑体" w:hint="eastAsia"/>
          <w:sz w:val="30"/>
          <w:szCs w:val="30"/>
        </w:rPr>
        <w:t xml:space="preserve">                                  </w:t>
      </w:r>
      <w:r w:rsidR="00DD39F0" w:rsidRPr="00DD39F0">
        <w:rPr>
          <w:rFonts w:ascii="黑体" w:eastAsia="黑体" w:hAnsi="黑体" w:hint="eastAsia"/>
          <w:sz w:val="30"/>
          <w:szCs w:val="30"/>
        </w:rPr>
        <w:t xml:space="preserve">              </w:t>
      </w:r>
      <w:r w:rsidRPr="00DD39F0">
        <w:rPr>
          <w:rFonts w:ascii="黑体" w:eastAsia="黑体" w:hAnsi="黑体" w:hint="eastAsia"/>
          <w:sz w:val="30"/>
          <w:szCs w:val="30"/>
        </w:rPr>
        <w:t>2015年1</w:t>
      </w:r>
      <w:r w:rsidR="00712A39">
        <w:rPr>
          <w:rFonts w:ascii="黑体" w:eastAsia="黑体" w:hAnsi="黑体" w:hint="eastAsia"/>
          <w:sz w:val="30"/>
          <w:szCs w:val="30"/>
        </w:rPr>
        <w:t>1</w:t>
      </w:r>
      <w:r w:rsidRPr="00DD39F0">
        <w:rPr>
          <w:rFonts w:ascii="黑体" w:eastAsia="黑体" w:hAnsi="黑体" w:hint="eastAsia"/>
          <w:sz w:val="30"/>
          <w:szCs w:val="30"/>
        </w:rPr>
        <w:t>月6日</w:t>
      </w:r>
    </w:p>
    <w:p w:rsidR="00D57D5C" w:rsidRPr="00D57D5C" w:rsidRDefault="00D57D5C" w:rsidP="00AD511A"/>
    <w:sectPr w:rsidR="00D57D5C" w:rsidRPr="00D57D5C" w:rsidSect="00DD39F0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91" w:rsidRDefault="006F4D91" w:rsidP="000726ED">
      <w:r>
        <w:separator/>
      </w:r>
    </w:p>
  </w:endnote>
  <w:endnote w:type="continuationSeparator" w:id="0">
    <w:p w:rsidR="006F4D91" w:rsidRDefault="006F4D91" w:rsidP="000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91" w:rsidRDefault="006F4D91" w:rsidP="000726ED">
      <w:r>
        <w:separator/>
      </w:r>
    </w:p>
  </w:footnote>
  <w:footnote w:type="continuationSeparator" w:id="0">
    <w:p w:rsidR="006F4D91" w:rsidRDefault="006F4D91" w:rsidP="0007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B0"/>
    <w:rsid w:val="000726ED"/>
    <w:rsid w:val="000840B0"/>
    <w:rsid w:val="00112719"/>
    <w:rsid w:val="00136583"/>
    <w:rsid w:val="001556C1"/>
    <w:rsid w:val="00186E36"/>
    <w:rsid w:val="00266010"/>
    <w:rsid w:val="00287D26"/>
    <w:rsid w:val="003633B9"/>
    <w:rsid w:val="004723B3"/>
    <w:rsid w:val="00564EE1"/>
    <w:rsid w:val="006648E4"/>
    <w:rsid w:val="00682D24"/>
    <w:rsid w:val="00693F4E"/>
    <w:rsid w:val="006F4D91"/>
    <w:rsid w:val="00712A39"/>
    <w:rsid w:val="00745F9A"/>
    <w:rsid w:val="0083508A"/>
    <w:rsid w:val="008A2887"/>
    <w:rsid w:val="008B098C"/>
    <w:rsid w:val="00940FF3"/>
    <w:rsid w:val="00A1491B"/>
    <w:rsid w:val="00A35DEE"/>
    <w:rsid w:val="00A70E67"/>
    <w:rsid w:val="00A94EC9"/>
    <w:rsid w:val="00AD511A"/>
    <w:rsid w:val="00B41B52"/>
    <w:rsid w:val="00BE56FD"/>
    <w:rsid w:val="00C60825"/>
    <w:rsid w:val="00D22E24"/>
    <w:rsid w:val="00D57D5C"/>
    <w:rsid w:val="00DD39F0"/>
    <w:rsid w:val="00E50B25"/>
    <w:rsid w:val="00F1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6ED"/>
    <w:rPr>
      <w:sz w:val="18"/>
      <w:szCs w:val="18"/>
    </w:rPr>
  </w:style>
  <w:style w:type="table" w:styleId="a5">
    <w:name w:val="Table Grid"/>
    <w:basedOn w:val="a1"/>
    <w:uiPriority w:val="59"/>
    <w:rsid w:val="00B4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E56F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660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60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6ED"/>
    <w:rPr>
      <w:sz w:val="18"/>
      <w:szCs w:val="18"/>
    </w:rPr>
  </w:style>
  <w:style w:type="table" w:styleId="a5">
    <w:name w:val="Table Grid"/>
    <w:basedOn w:val="a1"/>
    <w:uiPriority w:val="59"/>
    <w:rsid w:val="00B4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E56F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660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6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431652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zust</dc:creator>
  <cp:lastModifiedBy>zust</cp:lastModifiedBy>
  <cp:revision>3</cp:revision>
  <cp:lastPrinted>2015-11-06T00:44:00Z</cp:lastPrinted>
  <dcterms:created xsi:type="dcterms:W3CDTF">2015-11-06T00:41:00Z</dcterms:created>
  <dcterms:modified xsi:type="dcterms:W3CDTF">2015-11-06T01:10:00Z</dcterms:modified>
</cp:coreProperties>
</file>